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474FD" w:rsidRPr="005203AD" w:rsidRDefault="00810290" w:rsidP="005203AD">
      <w: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4653915</wp:posOffset>
                </wp:positionH>
                <wp:positionV relativeFrom="paragraph">
                  <wp:posOffset>-36195</wp:posOffset>
                </wp:positionV>
                <wp:extent cx="1715770" cy="730250"/>
                <wp:effectExtent l="0" t="0" r="0" b="0"/>
                <wp:wrapSquare wrapText="bothSides"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3AD" w:rsidRPr="008712A5" w:rsidRDefault="00810290" w:rsidP="007556A5">
                            <w:r>
                              <w:drawing>
                                <wp:inline distT="0" distB="0" distL="0" distR="0">
                                  <wp:extent cx="1533525" cy="638175"/>
                                  <wp:effectExtent l="0" t="0" r="0" b="0"/>
                                  <wp:docPr id="1" name="Billede 1" descr="Hillerod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illerod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52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66.45pt;margin-top:-2.85pt;width:135.1pt;height:57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" stroked="f">
                <v:textbox style="mso-fit-shape-to-text:t">
                  <w:txbxContent>
                    <w:p w:rsidR="005203AD" w:rsidRPr="008712A5" w:rsidRDefault="00810290" w:rsidP="007556A5">
                      <w:r>
                        <w:drawing>
                          <wp:inline distT="0" distB="0" distL="0" distR="0">
                            <wp:extent cx="1533525" cy="638175"/>
                            <wp:effectExtent l="0" t="0" r="0" b="0"/>
                            <wp:docPr id="1" name="Billede 1" descr="Hillerod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illerod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352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474FD" w:rsidRDefault="003474FD" w:rsidP="006F6D51">
      <w:pPr>
        <w:rPr>
          <w:rFonts w:ascii="Arial" w:hAnsi="Arial"/>
          <w:sz w:val="24"/>
        </w:rPr>
      </w:pPr>
    </w:p>
    <w:p w:rsidR="00E34DA7" w:rsidRPr="00C851F7" w:rsidRDefault="0003765F" w:rsidP="006F6D51">
      <w:pPr>
        <w:rPr>
          <w:rFonts w:ascii="Verdana" w:hAnsi="Verdana"/>
        </w:rPr>
      </w:pPr>
      <w:r>
        <w:rPr>
          <w:rFonts w:ascii="Verdana" w:hAnsi="Verdana"/>
        </w:rPr>
        <w:t>Hillerød</w:t>
      </w:r>
      <w:r w:rsidR="006F6D51" w:rsidRPr="00C851F7">
        <w:rPr>
          <w:rFonts w:ascii="Verdana" w:hAnsi="Verdana"/>
        </w:rPr>
        <w:t xml:space="preserve"> Kommune </w:t>
      </w:r>
    </w:p>
    <w:p w:rsidR="00E34DA7" w:rsidRPr="00C851F7" w:rsidRDefault="0003765F">
      <w:pPr>
        <w:rPr>
          <w:rFonts w:ascii="Verdana" w:hAnsi="Verdana"/>
        </w:rPr>
      </w:pPr>
      <w:r>
        <w:rPr>
          <w:rFonts w:ascii="Verdana" w:hAnsi="Verdana"/>
        </w:rPr>
        <w:t>By og Miljø</w:t>
      </w:r>
    </w:p>
    <w:p w:rsidR="00115E15" w:rsidRPr="00115E15" w:rsidRDefault="0003765F" w:rsidP="00115E15">
      <w:pPr>
        <w:rPr>
          <w:rFonts w:ascii="Verdana" w:hAnsi="Verdana"/>
        </w:rPr>
      </w:pPr>
      <w:r>
        <w:rPr>
          <w:rFonts w:ascii="Verdana" w:hAnsi="Verdana"/>
        </w:rPr>
        <w:t>Trollesmindealle 27, 3400 Hillerød</w:t>
      </w:r>
    </w:p>
    <w:p w:rsidR="0003765F" w:rsidRPr="00077789" w:rsidRDefault="00E34DA7" w:rsidP="001A1866">
      <w:pPr>
        <w:rPr>
          <w:rStyle w:val="Hyperlink"/>
          <w:rFonts w:ascii="Verdana" w:hAnsi="Verdana"/>
          <w:lang w:val="en-US"/>
        </w:rPr>
      </w:pPr>
      <w:r w:rsidRPr="00077789">
        <w:rPr>
          <w:rFonts w:ascii="Verdana" w:hAnsi="Verdana"/>
          <w:lang w:val="en-US"/>
        </w:rPr>
        <w:t xml:space="preserve">Tlf. </w:t>
      </w:r>
      <w:r w:rsidR="0003765F" w:rsidRPr="00077789">
        <w:rPr>
          <w:rFonts w:ascii="Verdana" w:hAnsi="Verdana"/>
          <w:lang w:val="en-US"/>
        </w:rPr>
        <w:t>7232 2170</w:t>
      </w:r>
      <w:r w:rsidRPr="00077789">
        <w:rPr>
          <w:rFonts w:ascii="Verdana" w:hAnsi="Verdana"/>
          <w:lang w:val="en-US"/>
        </w:rPr>
        <w:t xml:space="preserve">, E-mail: </w:t>
      </w:r>
      <w:r w:rsidR="0003765F">
        <w:rPr>
          <w:rFonts w:ascii="Verdana" w:hAnsi="Verdana"/>
          <w:lang w:val="en-GB"/>
        </w:rPr>
        <w:fldChar w:fldCharType="begin"/>
      </w:r>
      <w:r w:rsidR="00676252">
        <w:rPr>
          <w:rFonts w:ascii="Verdana" w:hAnsi="Verdana"/>
          <w:lang w:val="en-GB"/>
        </w:rPr>
        <w:instrText>HYPERLINK "mailto:miljo@hillerod.dk</w:instrText>
      </w:r>
      <w:r w:rsidR="00676252">
        <w:rPr>
          <w:rFonts w:ascii="Verdana" w:hAnsi="Verdana"/>
          <w:lang w:val="en-GB"/>
        </w:rPr>
        <w:cr/>
        <w:instrText>" \o "#AutoGenerate"</w:instrText>
      </w:r>
      <w:r w:rsidR="0003765F">
        <w:rPr>
          <w:rFonts w:ascii="Verdana" w:hAnsi="Verdana"/>
          <w:lang w:val="en-GB"/>
        </w:rPr>
        <w:fldChar w:fldCharType="separate"/>
      </w:r>
      <w:r w:rsidR="0003765F" w:rsidRPr="00077789">
        <w:rPr>
          <w:rStyle w:val="Hyperlink"/>
          <w:rFonts w:ascii="Verdana" w:hAnsi="Verdana"/>
          <w:lang w:val="en-US"/>
        </w:rPr>
        <w:t>miljo@hillerod.dk</w:t>
      </w:r>
    </w:p>
    <w:p w:rsidR="007436C5" w:rsidRPr="00077789" w:rsidRDefault="0003765F" w:rsidP="00F777FA">
      <w:pPr>
        <w:rPr>
          <w:b/>
          <w:sz w:val="28"/>
          <w:lang w:val="en-US"/>
        </w:rPr>
      </w:pPr>
      <w:r>
        <w:rPr>
          <w:rFonts w:ascii="Verdana" w:hAnsi="Verdana"/>
          <w:lang w:val="en-GB"/>
        </w:rPr>
        <w:fldChar w:fldCharType="end"/>
      </w:r>
    </w:p>
    <w:p w:rsidR="006F6D51" w:rsidRDefault="00925B7B" w:rsidP="005203AD">
      <w:pPr>
        <w:pStyle w:val="Brevtekst"/>
        <w:tabs>
          <w:tab w:val="left" w:pos="8277"/>
        </w:tabs>
        <w:rPr>
          <w:b/>
          <w:sz w:val="28"/>
        </w:rPr>
      </w:pPr>
      <w:r>
        <w:rPr>
          <w:b/>
          <w:sz w:val="28"/>
        </w:rPr>
        <w:t>Ansøgning</w:t>
      </w:r>
      <w:r w:rsidR="00D865BE">
        <w:rPr>
          <w:b/>
          <w:sz w:val="28"/>
        </w:rPr>
        <w:t>/anmelde</w:t>
      </w:r>
      <w:r w:rsidR="00621E27">
        <w:rPr>
          <w:b/>
          <w:sz w:val="28"/>
        </w:rPr>
        <w:t>lse</w:t>
      </w:r>
      <w:r>
        <w:rPr>
          <w:b/>
          <w:sz w:val="28"/>
        </w:rPr>
        <w:t xml:space="preserve"> </w:t>
      </w:r>
      <w:r w:rsidR="00621E27">
        <w:rPr>
          <w:b/>
          <w:sz w:val="28"/>
        </w:rPr>
        <w:t>vedr.</w:t>
      </w:r>
      <w:r w:rsidR="00981993">
        <w:rPr>
          <w:b/>
          <w:sz w:val="28"/>
        </w:rPr>
        <w:t xml:space="preserve"> </w:t>
      </w:r>
      <w:r w:rsidR="00E34DA7">
        <w:rPr>
          <w:b/>
          <w:sz w:val="28"/>
        </w:rPr>
        <w:t xml:space="preserve">etablering </w:t>
      </w:r>
      <w:r w:rsidR="005203AD">
        <w:rPr>
          <w:b/>
          <w:sz w:val="28"/>
        </w:rPr>
        <w:t>a</w:t>
      </w:r>
      <w:r w:rsidR="00E34DA7">
        <w:rPr>
          <w:b/>
          <w:sz w:val="28"/>
        </w:rPr>
        <w:t>f boring</w:t>
      </w:r>
    </w:p>
    <w:tbl>
      <w:tblPr>
        <w:tblW w:w="0" w:type="auto"/>
        <w:tblInd w:w="108" w:type="dxa"/>
        <w:tblLayout w:type="fixed"/>
        <w:tblLook w:val="0080" w:firstRow="0" w:lastRow="0" w:firstColumn="1" w:lastColumn="0" w:noHBand="0" w:noVBand="0"/>
        <w:tblDescription w:val="#LayoutTable"/>
      </w:tblPr>
      <w:tblGrid>
        <w:gridCol w:w="3197"/>
        <w:gridCol w:w="3195"/>
        <w:gridCol w:w="3195"/>
        <w:gridCol w:w="485"/>
      </w:tblGrid>
      <w:tr w:rsidR="00E34DA7" w:rsidTr="00676252">
        <w:trPr>
          <w:cantSplit/>
        </w:trPr>
        <w:tc>
          <w:tcPr>
            <w:tcW w:w="31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34DA7" w:rsidRPr="00676252" w:rsidRDefault="00E34DA7" w:rsidP="00676252">
            <w:pPr>
              <w:pStyle w:val="Overskrift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762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Ansøger</w:t>
            </w:r>
          </w:p>
          <w:p w:rsidR="00E34DA7" w:rsidRDefault="00E34DA7">
            <w:pPr>
              <w:pStyle w:val="Standardtekst"/>
              <w:rPr>
                <w:sz w:val="20"/>
              </w:rPr>
            </w:pPr>
            <w:r>
              <w:rPr>
                <w:sz w:val="20"/>
              </w:rPr>
              <w:t>Rekvirent, rådgiver eller entreprenør.</w:t>
            </w:r>
          </w:p>
        </w:tc>
        <w:tc>
          <w:tcPr>
            <w:tcW w:w="63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34DA7" w:rsidRDefault="00E34DA7">
            <w:pPr>
              <w:pStyle w:val="Standardtekst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Navn:                                                              E-mail:</w:t>
            </w:r>
          </w:p>
          <w:p w:rsidR="00E34DA7" w:rsidRDefault="00E34DA7">
            <w:pPr>
              <w:pStyle w:val="Standardtekst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Adresse:                                                          By:</w:t>
            </w:r>
          </w:p>
          <w:p w:rsidR="00E34DA7" w:rsidRDefault="00E34DA7">
            <w:pPr>
              <w:pStyle w:val="Standardtekst"/>
              <w:tabs>
                <w:tab w:val="left" w:pos="4003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Kontaktperson:                                                Tlf.:                 Fax:</w:t>
            </w:r>
          </w:p>
        </w:tc>
        <w:tc>
          <w:tcPr>
            <w:tcW w:w="4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4DA7" w:rsidRDefault="00E34DA7">
            <w:pPr>
              <w:pStyle w:val="Standardtekst"/>
              <w:spacing w:line="360" w:lineRule="auto"/>
              <w:rPr>
                <w:sz w:val="20"/>
              </w:rPr>
            </w:pPr>
          </w:p>
          <w:p w:rsidR="00E34DA7" w:rsidRDefault="00E34DA7">
            <w:pPr>
              <w:pStyle w:val="Standardtekst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E34DA7" w:rsidTr="00676252">
        <w:trPr>
          <w:cantSplit/>
        </w:trPr>
        <w:tc>
          <w:tcPr>
            <w:tcW w:w="31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34DA7" w:rsidRDefault="00E34DA7">
            <w:pPr>
              <w:pStyle w:val="Standardtekst"/>
              <w:rPr>
                <w:sz w:val="20"/>
              </w:rPr>
            </w:pPr>
            <w:r>
              <w:rPr>
                <w:b/>
                <w:sz w:val="20"/>
              </w:rPr>
              <w:t>Lokalitet</w:t>
            </w:r>
          </w:p>
          <w:p w:rsidR="00E34DA7" w:rsidRDefault="00E34DA7">
            <w:pPr>
              <w:pStyle w:val="Standardtekst"/>
              <w:rPr>
                <w:sz w:val="20"/>
              </w:rPr>
            </w:pPr>
          </w:p>
          <w:p w:rsidR="00E34DA7" w:rsidRDefault="00E34DA7">
            <w:pPr>
              <w:pStyle w:val="Standardtekst"/>
              <w:rPr>
                <w:sz w:val="20"/>
              </w:rPr>
            </w:pPr>
          </w:p>
        </w:tc>
        <w:tc>
          <w:tcPr>
            <w:tcW w:w="63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34DA7" w:rsidRDefault="00E34DA7">
            <w:pPr>
              <w:pStyle w:val="Standardtekst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Adresse:                                                          By:</w:t>
            </w:r>
          </w:p>
          <w:p w:rsidR="001B19FA" w:rsidRDefault="00E34DA7">
            <w:pPr>
              <w:pStyle w:val="Standardtekst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Matrikel nummer:                                                       </w:t>
            </w:r>
          </w:p>
          <w:p w:rsidR="00E34DA7" w:rsidRDefault="00E34DA7">
            <w:pPr>
              <w:pStyle w:val="Standardtekst"/>
              <w:spacing w:line="360" w:lineRule="auto"/>
              <w:rPr>
                <w:sz w:val="20"/>
              </w:rPr>
            </w:pPr>
            <w:r>
              <w:rPr>
                <w:b/>
                <w:sz w:val="16"/>
              </w:rPr>
              <w:t>Kortbilag vedlægges</w:t>
            </w:r>
          </w:p>
        </w:tc>
        <w:tc>
          <w:tcPr>
            <w:tcW w:w="4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4DA7" w:rsidRDefault="00E34DA7">
            <w:pPr>
              <w:pStyle w:val="Standardtekst"/>
              <w:spacing w:line="360" w:lineRule="auto"/>
              <w:rPr>
                <w:sz w:val="20"/>
              </w:rPr>
            </w:pPr>
          </w:p>
        </w:tc>
      </w:tr>
      <w:tr w:rsidR="00E34DA7" w:rsidTr="00676252">
        <w:tc>
          <w:tcPr>
            <w:tcW w:w="3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4DA7" w:rsidRDefault="00E34DA7">
            <w:pPr>
              <w:pStyle w:val="Standardtekst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Grundejer</w:t>
            </w:r>
          </w:p>
        </w:tc>
        <w:tc>
          <w:tcPr>
            <w:tcW w:w="63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34DA7" w:rsidRDefault="00E34DA7">
            <w:pPr>
              <w:pStyle w:val="Standardtekst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Navn:  </w:t>
            </w:r>
          </w:p>
          <w:p w:rsidR="00E34DA7" w:rsidRDefault="00E34DA7">
            <w:pPr>
              <w:pStyle w:val="Standardtekst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Adresse:                                                          By:</w:t>
            </w:r>
          </w:p>
          <w:p w:rsidR="00E34DA7" w:rsidRDefault="00E34DA7">
            <w:pPr>
              <w:pStyle w:val="Standardtekst"/>
              <w:tabs>
                <w:tab w:val="left" w:pos="4003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Kontaktperson:                                                Tlf.:                 Fax: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34DA7" w:rsidRDefault="00E34DA7">
            <w:pPr>
              <w:pStyle w:val="Standardtekst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E34DA7" w:rsidTr="00676252">
        <w:tc>
          <w:tcPr>
            <w:tcW w:w="3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4DA7" w:rsidRDefault="00E34DA7">
            <w:pPr>
              <w:pStyle w:val="Standardtekst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Borings-ejer</w:t>
            </w:r>
          </w:p>
        </w:tc>
        <w:tc>
          <w:tcPr>
            <w:tcW w:w="63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34DA7" w:rsidRDefault="00E34DA7">
            <w:pPr>
              <w:pStyle w:val="Standardtekst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Navn:  </w:t>
            </w:r>
          </w:p>
          <w:p w:rsidR="00E34DA7" w:rsidRDefault="00E34DA7">
            <w:pPr>
              <w:pStyle w:val="Standardtekst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Adresse:                                                          By:</w:t>
            </w:r>
          </w:p>
          <w:p w:rsidR="00E34DA7" w:rsidRDefault="00E34DA7">
            <w:pPr>
              <w:pStyle w:val="Standardtekst"/>
              <w:tabs>
                <w:tab w:val="left" w:pos="4003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Kontaktperson:                                                Tlf.:                 Fax: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34DA7" w:rsidRDefault="00E34DA7">
            <w:pPr>
              <w:pStyle w:val="Standardtekst"/>
              <w:spacing w:line="360" w:lineRule="auto"/>
              <w:ind w:left="-108"/>
              <w:rPr>
                <w:sz w:val="20"/>
              </w:rPr>
            </w:pPr>
          </w:p>
        </w:tc>
      </w:tr>
      <w:tr w:rsidR="006938FA" w:rsidTr="00676252">
        <w:tc>
          <w:tcPr>
            <w:tcW w:w="3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38FA" w:rsidRDefault="006938FA">
            <w:pPr>
              <w:pStyle w:val="Standardtekst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Boringstype</w:t>
            </w:r>
          </w:p>
        </w:tc>
        <w:tc>
          <w:tcPr>
            <w:tcW w:w="3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6938FA" w:rsidRDefault="006938FA" w:rsidP="006938FA">
            <w:pPr>
              <w:pStyle w:val="Standardtekst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A- boring</w:t>
            </w:r>
            <w:r w:rsidR="00F14A57">
              <w:rPr>
                <w:rStyle w:val="Fodnotehenvisning"/>
                <w:sz w:val="20"/>
              </w:rPr>
              <w:footnoteReference w:id="1"/>
            </w:r>
            <w:r>
              <w:rPr>
                <w:sz w:val="20"/>
              </w:rPr>
              <w:t>:</w:t>
            </w:r>
          </w:p>
        </w:tc>
        <w:tc>
          <w:tcPr>
            <w:tcW w:w="3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6938FA" w:rsidRDefault="006938FA" w:rsidP="006938FA">
            <w:pPr>
              <w:pStyle w:val="Standardtekst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B-boring</w:t>
            </w:r>
            <w:r w:rsidR="00F14A57">
              <w:rPr>
                <w:rStyle w:val="Fodnotehenvisning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938FA" w:rsidRDefault="006938FA">
            <w:pPr>
              <w:pStyle w:val="Standardtekst"/>
              <w:spacing w:line="360" w:lineRule="auto"/>
              <w:ind w:left="-108"/>
              <w:rPr>
                <w:sz w:val="20"/>
              </w:rPr>
            </w:pPr>
          </w:p>
        </w:tc>
      </w:tr>
      <w:tr w:rsidR="006938FA" w:rsidTr="00676252">
        <w:trPr>
          <w:cantSplit/>
        </w:trPr>
        <w:tc>
          <w:tcPr>
            <w:tcW w:w="100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38FA" w:rsidRDefault="00CC1ECD" w:rsidP="001B19FA">
            <w:pPr>
              <w:pStyle w:val="Standardtekst"/>
              <w:spacing w:line="360" w:lineRule="auto"/>
              <w:ind w:left="-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Vedlæg et kort og angiv placering af boring.</w:t>
            </w:r>
          </w:p>
        </w:tc>
      </w:tr>
      <w:tr w:rsidR="00E34DA7" w:rsidTr="00676252">
        <w:trPr>
          <w:cantSplit/>
        </w:trPr>
        <w:tc>
          <w:tcPr>
            <w:tcW w:w="100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19FA" w:rsidRDefault="00E34DA7" w:rsidP="001B19FA">
            <w:pPr>
              <w:pStyle w:val="Standardtekst"/>
              <w:spacing w:line="360" w:lineRule="auto"/>
              <w:ind w:left="-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Formål med boring</w:t>
            </w:r>
            <w:r w:rsidR="007436C5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</w:p>
          <w:p w:rsidR="007436C5" w:rsidRPr="001B19FA" w:rsidRDefault="007436C5" w:rsidP="001B19FA">
            <w:pPr>
              <w:pStyle w:val="Standardtekst"/>
              <w:spacing w:line="360" w:lineRule="auto"/>
              <w:ind w:left="-108"/>
              <w:rPr>
                <w:b/>
                <w:sz w:val="20"/>
              </w:rPr>
            </w:pPr>
          </w:p>
        </w:tc>
      </w:tr>
      <w:tr w:rsidR="00E34DA7" w:rsidTr="00676252">
        <w:trPr>
          <w:cantSplit/>
        </w:trPr>
        <w:tc>
          <w:tcPr>
            <w:tcW w:w="100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DA7" w:rsidRDefault="00E34DA7">
            <w:pPr>
              <w:pStyle w:val="Standardtekst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Forventet udført i perioden:                     Start  </w:t>
            </w:r>
            <w:r>
              <w:rPr>
                <w:sz w:val="20"/>
              </w:rPr>
              <w:t>d.</w:t>
            </w:r>
            <w:r>
              <w:rPr>
                <w:b/>
                <w:sz w:val="20"/>
              </w:rPr>
              <w:t xml:space="preserve">________________ Afsluttet </w:t>
            </w:r>
            <w:r>
              <w:rPr>
                <w:sz w:val="20"/>
              </w:rPr>
              <w:t>d.</w:t>
            </w:r>
            <w:r>
              <w:rPr>
                <w:b/>
                <w:sz w:val="20"/>
              </w:rPr>
              <w:t>______________</w:t>
            </w:r>
          </w:p>
          <w:p w:rsidR="006938FA" w:rsidRDefault="006938FA">
            <w:pPr>
              <w:pStyle w:val="Standardtekst"/>
              <w:spacing w:line="360" w:lineRule="auto"/>
              <w:rPr>
                <w:b/>
                <w:sz w:val="20"/>
              </w:rPr>
            </w:pPr>
          </w:p>
          <w:p w:rsidR="006938FA" w:rsidRDefault="006938FA" w:rsidP="006938FA">
            <w:pPr>
              <w:pStyle w:val="Standardtekst"/>
              <w:spacing w:line="360" w:lineRule="auto"/>
              <w:rPr>
                <w:b/>
                <w:sz w:val="20"/>
              </w:rPr>
            </w:pPr>
            <w:r w:rsidRPr="00F2215F">
              <w:rPr>
                <w:b/>
                <w:sz w:val="20"/>
              </w:rPr>
              <w:t xml:space="preserve">Forventet anvendt i perioden:                 Start  </w:t>
            </w:r>
            <w:r w:rsidRPr="00F2215F">
              <w:rPr>
                <w:sz w:val="20"/>
              </w:rPr>
              <w:t>d.</w:t>
            </w:r>
            <w:r w:rsidRPr="00F2215F">
              <w:rPr>
                <w:b/>
                <w:sz w:val="20"/>
              </w:rPr>
              <w:t xml:space="preserve">________________ Afsluttet </w:t>
            </w:r>
            <w:r w:rsidRPr="00F2215F">
              <w:rPr>
                <w:sz w:val="20"/>
              </w:rPr>
              <w:t>d.</w:t>
            </w:r>
            <w:r w:rsidRPr="00F2215F">
              <w:rPr>
                <w:b/>
                <w:sz w:val="20"/>
              </w:rPr>
              <w:t>______________</w:t>
            </w:r>
          </w:p>
          <w:p w:rsidR="006938FA" w:rsidRDefault="006938FA">
            <w:pPr>
              <w:pStyle w:val="Standardtekst"/>
              <w:spacing w:line="360" w:lineRule="auto"/>
              <w:rPr>
                <w:b/>
                <w:sz w:val="20"/>
              </w:rPr>
            </w:pPr>
          </w:p>
        </w:tc>
      </w:tr>
      <w:tr w:rsidR="00E34DA7" w:rsidTr="00676252">
        <w:trPr>
          <w:cantSplit/>
        </w:trPr>
        <w:tc>
          <w:tcPr>
            <w:tcW w:w="100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DA7" w:rsidRDefault="00E34DA7">
            <w:pPr>
              <w:pStyle w:val="Standardtekst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Boringsdata</w:t>
            </w:r>
            <w:r w:rsidR="007436C5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</w:p>
          <w:p w:rsidR="00E34DA7" w:rsidRDefault="007436C5">
            <w:pPr>
              <w:pStyle w:val="Standardtekst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Boringstype</w:t>
            </w:r>
            <w:r w:rsidR="00E34DA7">
              <w:rPr>
                <w:b/>
                <w:sz w:val="20"/>
              </w:rPr>
              <w:t xml:space="preserve"> ____________________________ </w:t>
            </w:r>
            <w:r w:rsidR="00E34DA7">
              <w:rPr>
                <w:sz w:val="20"/>
              </w:rPr>
              <w:t xml:space="preserve">Boremetode </w:t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  <w:t>_________________________________</w:t>
            </w:r>
          </w:p>
          <w:p w:rsidR="00E34DA7" w:rsidRDefault="00E34DA7" w:rsidP="00434AC4">
            <w:pPr>
              <w:pStyle w:val="Standardtekst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Forventet boredybde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________________ m.u.t.</w:t>
            </w:r>
            <w:r w:rsidR="006938FA">
              <w:rPr>
                <w:sz w:val="20"/>
              </w:rPr>
              <w:t xml:space="preserve"> Filtersætning_____________________________m</w:t>
            </w:r>
            <w:r w:rsidR="00434AC4">
              <w:rPr>
                <w:sz w:val="20"/>
              </w:rPr>
              <w:t>.</w:t>
            </w:r>
            <w:r w:rsidR="006938FA">
              <w:rPr>
                <w:sz w:val="20"/>
              </w:rPr>
              <w:t>u.t.</w:t>
            </w:r>
          </w:p>
          <w:p w:rsidR="00042BF1" w:rsidRDefault="00042BF1" w:rsidP="00612556">
            <w:pPr>
              <w:pStyle w:val="Standardtekst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Boredimension</w:t>
            </w:r>
            <w:r w:rsidR="00612556">
              <w:rPr>
                <w:b/>
                <w:sz w:val="20"/>
              </w:rPr>
              <w:t xml:space="preserve"> _____________________</w:t>
            </w:r>
            <w:r w:rsidR="00612556" w:rsidRPr="00612556">
              <w:rPr>
                <w:sz w:val="20"/>
              </w:rPr>
              <w:t>mm</w:t>
            </w:r>
            <w:r w:rsidR="00612556">
              <w:rPr>
                <w:sz w:val="20"/>
              </w:rPr>
              <w:t xml:space="preserve">    Filterdimension</w:t>
            </w:r>
            <w:r w:rsidR="00612556">
              <w:rPr>
                <w:b/>
                <w:sz w:val="20"/>
              </w:rPr>
              <w:t xml:space="preserve"> __________________________  </w:t>
            </w:r>
            <w:r w:rsidR="00612556" w:rsidRPr="00612556">
              <w:rPr>
                <w:sz w:val="20"/>
              </w:rPr>
              <w:t>mm</w:t>
            </w:r>
            <w:r w:rsidR="00612556">
              <w:rPr>
                <w:sz w:val="20"/>
              </w:rPr>
              <w:t xml:space="preserve">     </w:t>
            </w:r>
          </w:p>
        </w:tc>
      </w:tr>
      <w:tr w:rsidR="00C80776" w:rsidTr="00676252">
        <w:trPr>
          <w:cantSplit/>
        </w:trPr>
        <w:tc>
          <w:tcPr>
            <w:tcW w:w="100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776" w:rsidRDefault="00C80776" w:rsidP="00A43250">
            <w:pPr>
              <w:pStyle w:val="Standardtekst"/>
              <w:spacing w:line="360" w:lineRule="auto"/>
              <w:ind w:left="-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Hvornår forventes boringen sløjfet: </w:t>
            </w:r>
          </w:p>
        </w:tc>
      </w:tr>
      <w:tr w:rsidR="00E34DA7" w:rsidTr="00676252">
        <w:trPr>
          <w:cantSplit/>
          <w:trHeight w:val="2771"/>
        </w:trPr>
        <w:tc>
          <w:tcPr>
            <w:tcW w:w="1007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4DA7" w:rsidRDefault="00E34DA7">
            <w:pPr>
              <w:pStyle w:val="Standardtekst"/>
            </w:pPr>
            <w:r>
              <w:rPr>
                <w:b/>
              </w:rPr>
              <w:t>Vilkår i forbindelse med UDFØRELSE af boringer og brønde</w:t>
            </w:r>
          </w:p>
          <w:p w:rsidR="00E34DA7" w:rsidRDefault="00434AC4">
            <w:pPr>
              <w:pStyle w:val="Standardtekst"/>
              <w:numPr>
                <w:ilvl w:val="0"/>
                <w:numId w:val="2"/>
              </w:numPr>
            </w:pPr>
            <w:r>
              <w:t>Ansøgning/a</w:t>
            </w:r>
            <w:r w:rsidR="00E34DA7">
              <w:t>nmeldelse af boring skal ske i henhold til Miljøministeriets bekendtgørelse nr</w:t>
            </w:r>
            <w:r w:rsidR="006F6D51">
              <w:t xml:space="preserve">. </w:t>
            </w:r>
            <w:r w:rsidR="006F6D51" w:rsidRPr="006F6D51">
              <w:t>1</w:t>
            </w:r>
            <w:r w:rsidR="00C851F7">
              <w:t>260</w:t>
            </w:r>
            <w:r w:rsidR="008C001C">
              <w:t xml:space="preserve"> af 2</w:t>
            </w:r>
            <w:r w:rsidR="00C851F7">
              <w:t>8</w:t>
            </w:r>
            <w:r w:rsidR="006F6D51" w:rsidRPr="006F6D51">
              <w:t xml:space="preserve">. </w:t>
            </w:r>
            <w:r w:rsidR="00C851F7">
              <w:t>oktober</w:t>
            </w:r>
            <w:r w:rsidR="006F6D51" w:rsidRPr="006F6D51">
              <w:t xml:space="preserve"> 20</w:t>
            </w:r>
            <w:r w:rsidR="00C851F7">
              <w:t>13</w:t>
            </w:r>
            <w:r w:rsidR="006F6D51">
              <w:t xml:space="preserve"> </w:t>
            </w:r>
            <w:r w:rsidR="00E34DA7">
              <w:t>om udførelse og sløjfning af boringer og brønde på land</w:t>
            </w:r>
            <w:r>
              <w:t>.</w:t>
            </w:r>
          </w:p>
          <w:p w:rsidR="00E34DA7" w:rsidRDefault="00E34DA7">
            <w:pPr>
              <w:pStyle w:val="Standardtekst"/>
              <w:numPr>
                <w:ilvl w:val="0"/>
                <w:numId w:val="2"/>
              </w:numPr>
              <w:rPr>
                <w:i/>
              </w:rPr>
            </w:pPr>
            <w:r>
              <w:t>Borearbejdet</w:t>
            </w:r>
            <w:r w:rsidR="0003765F">
              <w:t>, der kun skal anmeldes,</w:t>
            </w:r>
            <w:r>
              <w:t xml:space="preserve"> må først begynd</w:t>
            </w:r>
            <w:r w:rsidR="0003765F">
              <w:t>es 14 dage efter anmeldelse til Hillerød</w:t>
            </w:r>
            <w:r>
              <w:t xml:space="preserve"> Kommune</w:t>
            </w:r>
            <w:r w:rsidR="00434AC4">
              <w:t>,</w:t>
            </w:r>
            <w:r>
              <w:t xml:space="preserve"> med mindre </w:t>
            </w:r>
            <w:r w:rsidR="0003765F">
              <w:t>Hillerød</w:t>
            </w:r>
            <w:r>
              <w:t xml:space="preserve"> Kommune har indsigelser til </w:t>
            </w:r>
            <w:r w:rsidR="00882298">
              <w:t>bore</w:t>
            </w:r>
            <w:r>
              <w:t xml:space="preserve">arbejdet. </w:t>
            </w:r>
          </w:p>
          <w:p w:rsidR="00E34DA7" w:rsidRPr="00497B00" w:rsidRDefault="00E34DA7">
            <w:pPr>
              <w:pStyle w:val="Standardtekst"/>
              <w:numPr>
                <w:ilvl w:val="0"/>
                <w:numId w:val="2"/>
              </w:numPr>
              <w:rPr>
                <w:i/>
              </w:rPr>
            </w:pPr>
            <w:r>
              <w:t>Borearbejdet skal tilrettelægges og udføres således, at arbejdet og boringen ikke medfører risiko for at grundvandet forurenes.</w:t>
            </w:r>
          </w:p>
          <w:p w:rsidR="00497B00" w:rsidRDefault="00497B00" w:rsidP="00497B00">
            <w:pPr>
              <w:pStyle w:val="Standardtekst"/>
              <w:numPr>
                <w:ilvl w:val="0"/>
                <w:numId w:val="2"/>
              </w:numPr>
              <w:rPr>
                <w:i/>
              </w:rPr>
            </w:pPr>
            <w:r>
              <w:t>Under borearbejdet skal udtagne jordprøver og oplysninger om de gennemborede jordlag noteres. Oplysninger indrappoteres til GEUS.</w:t>
            </w:r>
          </w:p>
          <w:p w:rsidR="00497B00" w:rsidRDefault="00497B00" w:rsidP="00497B00">
            <w:pPr>
              <w:pStyle w:val="Standardtekst"/>
              <w:numPr>
                <w:ilvl w:val="0"/>
                <w:numId w:val="2"/>
              </w:numPr>
              <w:rPr>
                <w:i/>
              </w:rPr>
            </w:pPr>
            <w:r>
              <w:t>Hvis der under arbejdet træffes på forurenet jord, skal dette anmeldes til Hillerød Kommune som en særskilt anmeldelse.</w:t>
            </w:r>
          </w:p>
          <w:p w:rsidR="00E34DA7" w:rsidRPr="00497B00" w:rsidRDefault="00E34DA7" w:rsidP="00497B00">
            <w:pPr>
              <w:pStyle w:val="Standardtekst"/>
              <w:numPr>
                <w:ilvl w:val="0"/>
                <w:numId w:val="2"/>
              </w:numPr>
              <w:rPr>
                <w:i/>
              </w:rPr>
            </w:pPr>
            <w:r>
              <w:t>Når en boring ikke længere e</w:t>
            </w:r>
            <w:r w:rsidR="00882298">
              <w:t>r i brug, skal ejeren sørge for,</w:t>
            </w:r>
            <w:r>
              <w:t xml:space="preserve"> at den bliver sløjfet. </w:t>
            </w:r>
            <w:r w:rsidR="0090164C">
              <w:t>Sløjfningen skal indberettes til GEUS</w:t>
            </w:r>
            <w:r w:rsidR="00497B00">
              <w:t xml:space="preserve"> senest 3 månder efter sløjfningen</w:t>
            </w:r>
            <w:r w:rsidR="0090164C">
              <w:t xml:space="preserve">. </w:t>
            </w:r>
          </w:p>
        </w:tc>
      </w:tr>
      <w:tr w:rsidR="00E34DA7" w:rsidTr="00676252">
        <w:trPr>
          <w:cantSplit/>
        </w:trPr>
        <w:tc>
          <w:tcPr>
            <w:tcW w:w="100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DA7" w:rsidRDefault="00E34DA7">
            <w:pPr>
              <w:pStyle w:val="Standardtekst"/>
              <w:rPr>
                <w:sz w:val="20"/>
              </w:rPr>
            </w:pPr>
            <w:r>
              <w:rPr>
                <w:b/>
                <w:sz w:val="20"/>
              </w:rPr>
              <w:t>Ansøgers underskrift:</w:t>
            </w:r>
          </w:p>
          <w:p w:rsidR="00E34DA7" w:rsidRDefault="00E34DA7">
            <w:pPr>
              <w:pStyle w:val="Standardtekst"/>
              <w:rPr>
                <w:sz w:val="20"/>
              </w:rPr>
            </w:pPr>
          </w:p>
          <w:p w:rsidR="00E34DA7" w:rsidRDefault="00E34DA7">
            <w:pPr>
              <w:pStyle w:val="Standardtekst"/>
              <w:rPr>
                <w:sz w:val="20"/>
              </w:rPr>
            </w:pPr>
            <w:r>
              <w:rPr>
                <w:sz w:val="20"/>
              </w:rPr>
              <w:t>Dato                         Underskrift/stempel.</w:t>
            </w:r>
          </w:p>
        </w:tc>
      </w:tr>
    </w:tbl>
    <w:p w:rsidR="0003765F" w:rsidRPr="00A750A5" w:rsidRDefault="00E34DA7" w:rsidP="00F777FA">
      <w:pPr>
        <w:pStyle w:val="Standardtekst"/>
        <w:rPr>
          <w:rStyle w:val="Hyperlink"/>
          <w:b/>
          <w:sz w:val="22"/>
        </w:rPr>
      </w:pPr>
      <w:r>
        <w:rPr>
          <w:b/>
          <w:sz w:val="22"/>
        </w:rPr>
        <w:lastRenderedPageBreak/>
        <w:t>An</w:t>
      </w:r>
      <w:r w:rsidR="00425AD5">
        <w:rPr>
          <w:b/>
          <w:sz w:val="22"/>
        </w:rPr>
        <w:t>søgningen/anmeldelsen</w:t>
      </w:r>
      <w:r>
        <w:rPr>
          <w:b/>
          <w:sz w:val="22"/>
        </w:rPr>
        <w:t xml:space="preserve"> skal sendes til </w:t>
      </w:r>
      <w:r w:rsidR="0003765F">
        <w:rPr>
          <w:b/>
          <w:sz w:val="22"/>
        </w:rPr>
        <w:t>Hillerød</w:t>
      </w:r>
      <w:r>
        <w:rPr>
          <w:b/>
          <w:sz w:val="22"/>
        </w:rPr>
        <w:t xml:space="preserve"> Kommune, </w:t>
      </w:r>
      <w:r w:rsidR="0003765F">
        <w:rPr>
          <w:b/>
          <w:sz w:val="22"/>
        </w:rPr>
        <w:t>By</w:t>
      </w:r>
      <w:r w:rsidR="002630BA">
        <w:rPr>
          <w:b/>
          <w:sz w:val="22"/>
        </w:rPr>
        <w:t xml:space="preserve"> og Miljø</w:t>
      </w:r>
      <w:r w:rsidR="004E4DC3">
        <w:rPr>
          <w:b/>
          <w:sz w:val="22"/>
        </w:rPr>
        <w:t xml:space="preserve">, </w:t>
      </w:r>
      <w:r w:rsidR="0003765F">
        <w:rPr>
          <w:b/>
          <w:sz w:val="22"/>
        </w:rPr>
        <w:t>Trollesmindealle 27, 3400 Hillerød</w:t>
      </w:r>
      <w:r w:rsidR="00115E15">
        <w:rPr>
          <w:b/>
          <w:sz w:val="22"/>
        </w:rPr>
        <w:t xml:space="preserve"> </w:t>
      </w:r>
      <w:r w:rsidR="00F777FA">
        <w:rPr>
          <w:b/>
          <w:sz w:val="22"/>
        </w:rPr>
        <w:t xml:space="preserve">eller mailes til </w:t>
      </w:r>
      <w:r w:rsidR="0003765F">
        <w:rPr>
          <w:b/>
          <w:sz w:val="22"/>
        </w:rPr>
        <w:fldChar w:fldCharType="begin"/>
      </w:r>
      <w:r w:rsidR="00676252">
        <w:rPr>
          <w:b/>
          <w:sz w:val="22"/>
        </w:rPr>
        <w:instrText>HYPERLINK "mailto:miljo@hillerod.dk</w:instrText>
      </w:r>
      <w:r w:rsidR="00676252">
        <w:rPr>
          <w:b/>
          <w:sz w:val="22"/>
        </w:rPr>
        <w:cr/>
        <w:instrText>" \o "#AutoGenerate"</w:instrText>
      </w:r>
      <w:r w:rsidR="0003765F">
        <w:rPr>
          <w:b/>
          <w:sz w:val="22"/>
        </w:rPr>
        <w:fldChar w:fldCharType="separate"/>
      </w:r>
      <w:r w:rsidR="0003765F" w:rsidRPr="00A750A5">
        <w:rPr>
          <w:rStyle w:val="Hyperlink"/>
          <w:b/>
          <w:sz w:val="22"/>
        </w:rPr>
        <w:t>miljo@hillerod.dk</w:t>
      </w:r>
    </w:p>
    <w:p w:rsidR="00E34DA7" w:rsidRDefault="0003765F" w:rsidP="00F777FA">
      <w:pPr>
        <w:pStyle w:val="Standardtekst"/>
        <w:rPr>
          <w:b/>
          <w:sz w:val="22"/>
        </w:rPr>
      </w:pPr>
      <w:r>
        <w:rPr>
          <w:b/>
          <w:sz w:val="22"/>
        </w:rPr>
        <w:fldChar w:fldCharType="end"/>
      </w:r>
    </w:p>
    <w:sectPr w:rsidR="00E34DA7" w:rsidSect="006F6D51">
      <w:pgSz w:w="11900" w:h="16832"/>
      <w:pgMar w:top="357" w:right="851" w:bottom="568" w:left="851" w:header="550" w:footer="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A57" w:rsidRDefault="00F14A57" w:rsidP="00F14A57">
      <w:r>
        <w:separator/>
      </w:r>
    </w:p>
  </w:endnote>
  <w:endnote w:type="continuationSeparator" w:id="0">
    <w:p w:rsidR="00F14A57" w:rsidRDefault="00F14A57" w:rsidP="00F1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A57" w:rsidRDefault="00F14A57" w:rsidP="00F14A57">
      <w:r>
        <w:separator/>
      </w:r>
    </w:p>
  </w:footnote>
  <w:footnote w:type="continuationSeparator" w:id="0">
    <w:p w:rsidR="00F14A57" w:rsidRDefault="00F14A57" w:rsidP="00F14A57">
      <w:r>
        <w:continuationSeparator/>
      </w:r>
    </w:p>
  </w:footnote>
  <w:footnote w:id="1">
    <w:p w:rsidR="00F14A57" w:rsidRDefault="00F14A57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F14A57">
        <w:t xml:space="preserve">Større boringer </w:t>
      </w:r>
      <w:r>
        <w:t>hvor der skal gives</w:t>
      </w:r>
      <w:r w:rsidRPr="00F14A57">
        <w:t xml:space="preserve"> tilladelse til udføre</w:t>
      </w:r>
      <w:r>
        <w:t>lse</w:t>
      </w:r>
      <w:r w:rsidRPr="00F14A57">
        <w:t>. Tilladelsen gives af kommunen og inkluderer boring til vandindvinding eller grundvandsreduktion, jf. Vandforsyningslovens §§ 20, 21 og 26.</w:t>
      </w:r>
      <w:r w:rsidR="0097205B">
        <w:t xml:space="preserve"> </w:t>
      </w:r>
      <w:r w:rsidR="0097205B" w:rsidRPr="0097205B">
        <w:t>En tilladelse kan indeholde betingelser angivet i Brøndborborekendelsens § 7.</w:t>
      </w:r>
    </w:p>
  </w:footnote>
  <w:footnote w:id="2">
    <w:p w:rsidR="00F14A57" w:rsidRDefault="00F14A57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F14A57">
        <w:t>Du skal anmeld</w:t>
      </w:r>
      <w:r>
        <w:t>e udførelsen af mindre boringer</w:t>
      </w:r>
      <w:r w:rsidRPr="00F14A57">
        <w:t>, hvor der ikke efterlades filter eller andre installationer,</w:t>
      </w:r>
      <w:r>
        <w:t xml:space="preserve"> </w:t>
      </w:r>
      <w:r w:rsidRPr="00F14A57">
        <w:t xml:space="preserve">til Hillerød Kommune før udførelsen. </w:t>
      </w:r>
      <w:r>
        <w:t>Det omfatter miljøtekniske boringer, hvor der ikke efterlades filter- eller forerør eller andre mindre boringer hvor der ikke efterlades installationer.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1DF9"/>
    <w:multiLevelType w:val="hybridMultilevel"/>
    <w:tmpl w:val="2E4EE8CE"/>
    <w:lvl w:ilvl="0" w:tplc="7FFC7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145E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44AC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D448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10E4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94CD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DEAD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709E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381E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D0872"/>
    <w:multiLevelType w:val="hybridMultilevel"/>
    <w:tmpl w:val="6A28DE14"/>
    <w:lvl w:ilvl="0" w:tplc="1FCADE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D6EF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E2C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8EDC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DA75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A8CF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02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6B8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300D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51"/>
    <w:rsid w:val="000165CA"/>
    <w:rsid w:val="0003765F"/>
    <w:rsid w:val="00042BF1"/>
    <w:rsid w:val="00077789"/>
    <w:rsid w:val="00115E15"/>
    <w:rsid w:val="00121712"/>
    <w:rsid w:val="00153FA0"/>
    <w:rsid w:val="0019157D"/>
    <w:rsid w:val="001A1866"/>
    <w:rsid w:val="001B19FA"/>
    <w:rsid w:val="00244208"/>
    <w:rsid w:val="002630BA"/>
    <w:rsid w:val="00267B04"/>
    <w:rsid w:val="003474FD"/>
    <w:rsid w:val="003C386A"/>
    <w:rsid w:val="00414468"/>
    <w:rsid w:val="00425AD5"/>
    <w:rsid w:val="00434AC4"/>
    <w:rsid w:val="004506D8"/>
    <w:rsid w:val="00474824"/>
    <w:rsid w:val="00497B00"/>
    <w:rsid w:val="004E4DC3"/>
    <w:rsid w:val="005203AD"/>
    <w:rsid w:val="005900EE"/>
    <w:rsid w:val="005C5112"/>
    <w:rsid w:val="00612556"/>
    <w:rsid w:val="0061705B"/>
    <w:rsid w:val="00621E27"/>
    <w:rsid w:val="00676252"/>
    <w:rsid w:val="006938FA"/>
    <w:rsid w:val="006B2AA5"/>
    <w:rsid w:val="006F6D51"/>
    <w:rsid w:val="00717439"/>
    <w:rsid w:val="007415D9"/>
    <w:rsid w:val="007436C5"/>
    <w:rsid w:val="007556A5"/>
    <w:rsid w:val="007F3ADB"/>
    <w:rsid w:val="00810290"/>
    <w:rsid w:val="008338D2"/>
    <w:rsid w:val="00882298"/>
    <w:rsid w:val="00886947"/>
    <w:rsid w:val="008B49F8"/>
    <w:rsid w:val="008C001C"/>
    <w:rsid w:val="008C2167"/>
    <w:rsid w:val="008D6435"/>
    <w:rsid w:val="0090164C"/>
    <w:rsid w:val="00925B7B"/>
    <w:rsid w:val="00971830"/>
    <w:rsid w:val="0097205B"/>
    <w:rsid w:val="00981993"/>
    <w:rsid w:val="00A43250"/>
    <w:rsid w:val="00AC0A7E"/>
    <w:rsid w:val="00BD058B"/>
    <w:rsid w:val="00C222E3"/>
    <w:rsid w:val="00C80776"/>
    <w:rsid w:val="00C851F7"/>
    <w:rsid w:val="00CC1ECD"/>
    <w:rsid w:val="00CC572B"/>
    <w:rsid w:val="00D865BE"/>
    <w:rsid w:val="00DF18E7"/>
    <w:rsid w:val="00E34DA7"/>
    <w:rsid w:val="00EF339B"/>
    <w:rsid w:val="00F033B1"/>
    <w:rsid w:val="00F14A57"/>
    <w:rsid w:val="00F2215F"/>
    <w:rsid w:val="00F777FA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64641-E90C-4B5F-86AD-1D8695AB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styleId="Overskrift1">
    <w:name w:val="heading 1"/>
    <w:basedOn w:val="Normal"/>
    <w:next w:val="Normal"/>
    <w:link w:val="Overskrift1Tegn"/>
    <w:qFormat/>
    <w:rsid w:val="006762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Opstilling4">
    <w:name w:val="Opstilling 4"/>
    <w:basedOn w:val="Normal"/>
    <w:rPr>
      <w:rFonts w:ascii="Arial" w:hAnsi="Arial"/>
      <w:sz w:val="22"/>
    </w:rPr>
  </w:style>
  <w:style w:type="paragraph" w:customStyle="1" w:styleId="Standardtekst">
    <w:name w:val="Standardtekst"/>
    <w:basedOn w:val="Normal"/>
    <w:rPr>
      <w:rFonts w:ascii="Arial" w:hAnsi="Arial"/>
      <w:sz w:val="18"/>
    </w:rPr>
  </w:style>
  <w:style w:type="paragraph" w:customStyle="1" w:styleId="Indrykafsnit">
    <w:name w:val="Indryk afsnit"/>
    <w:basedOn w:val="Normal"/>
    <w:pPr>
      <w:ind w:left="720"/>
    </w:pPr>
    <w:rPr>
      <w:rFonts w:ascii="Arial" w:hAnsi="Arial"/>
      <w:sz w:val="22"/>
    </w:rPr>
  </w:style>
  <w:style w:type="paragraph" w:customStyle="1" w:styleId="Overskrifter3">
    <w:name w:val="Overskrifter 3"/>
    <w:basedOn w:val="Normal"/>
    <w:next w:val="Normal"/>
    <w:pPr>
      <w:spacing w:before="120" w:after="120"/>
    </w:pPr>
    <w:rPr>
      <w:rFonts w:ascii="Arial" w:hAnsi="Arial"/>
      <w:b/>
      <w:sz w:val="24"/>
    </w:rPr>
  </w:style>
  <w:style w:type="paragraph" w:customStyle="1" w:styleId="Overskrifter2">
    <w:name w:val="Overskrifter 2"/>
    <w:basedOn w:val="Normal"/>
    <w:next w:val="Normal"/>
    <w:pPr>
      <w:spacing w:before="110" w:after="110"/>
    </w:pPr>
    <w:rPr>
      <w:rFonts w:ascii="Arial Black" w:hAnsi="Arial Black"/>
      <w:sz w:val="22"/>
      <w:u w:val="single"/>
    </w:rPr>
  </w:style>
  <w:style w:type="paragraph" w:customStyle="1" w:styleId="Overskrifter1">
    <w:name w:val="Overskrifter 1"/>
    <w:basedOn w:val="Normal"/>
    <w:next w:val="Normal"/>
    <w:pPr>
      <w:spacing w:before="220" w:after="110"/>
    </w:pPr>
    <w:rPr>
      <w:rFonts w:ascii="Arial Black" w:hAnsi="Arial Black"/>
      <w:sz w:val="22"/>
    </w:rPr>
  </w:style>
  <w:style w:type="paragraph" w:customStyle="1" w:styleId="Nummerliste">
    <w:name w:val="Nummerliste"/>
    <w:basedOn w:val="Normal"/>
    <w:rPr>
      <w:rFonts w:ascii="Arial" w:hAnsi="Arial"/>
      <w:sz w:val="22"/>
    </w:rPr>
  </w:style>
  <w:style w:type="paragraph" w:customStyle="1" w:styleId="Brevtekst">
    <w:name w:val="Brevtekst"/>
    <w:basedOn w:val="Normal"/>
    <w:rPr>
      <w:rFonts w:ascii="Arial" w:hAnsi="Arial"/>
      <w:sz w:val="22"/>
    </w:rPr>
  </w:style>
  <w:style w:type="character" w:styleId="Hyperlink">
    <w:name w:val="Hyperlink"/>
    <w:rsid w:val="006F6D51"/>
    <w:rPr>
      <w:color w:val="0000FF"/>
      <w:u w:val="single"/>
    </w:rPr>
  </w:style>
  <w:style w:type="paragraph" w:styleId="Fodnotetekst">
    <w:name w:val="footnote text"/>
    <w:basedOn w:val="Normal"/>
    <w:link w:val="FodnotetekstTegn"/>
    <w:rsid w:val="00F14A57"/>
  </w:style>
  <w:style w:type="character" w:customStyle="1" w:styleId="FodnotetekstTegn">
    <w:name w:val="Fodnotetekst Tegn"/>
    <w:basedOn w:val="Standardskrifttypeiafsnit"/>
    <w:link w:val="Fodnotetekst"/>
    <w:rsid w:val="00F14A57"/>
    <w:rPr>
      <w:noProof/>
    </w:rPr>
  </w:style>
  <w:style w:type="character" w:styleId="Fodnotehenvisning">
    <w:name w:val="footnote reference"/>
    <w:basedOn w:val="Standardskrifttypeiafsnit"/>
    <w:rsid w:val="00F14A57"/>
    <w:rPr>
      <w:vertAlign w:val="superscript"/>
    </w:rPr>
  </w:style>
  <w:style w:type="character" w:customStyle="1" w:styleId="Overskrift1Tegn">
    <w:name w:val="Overskrift 1 Tegn"/>
    <w:basedOn w:val="Standardskrifttypeiafsnit"/>
    <w:link w:val="Overskrift1"/>
    <w:rsid w:val="00676252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mfskabeloner\Tmfbma\Milj&#248;\Diverse\anvisningsskema%20til%20flytning%20af%20forurenet%20jord%203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0B571-2563-4098-8E23-107BD9C90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anvisningsskema til flytning af forurenet jord 3</Template>
  <TotalTime>1</TotalTime>
  <Pages>2</Pages>
  <Words>260</Words>
  <Characters>2653</Characters>
  <Application>Microsoft Office Word</Application>
  <DocSecurity>4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Ansøgning/anmeldelse vedr. etablering af borin</vt:lpstr>
    </vt:vector>
  </TitlesOfParts>
  <Company>Gladsaxe Kommune</Company>
  <LinksUpToDate>false</LinksUpToDate>
  <CharactersWithSpaces>2908</CharactersWithSpaces>
  <SharedDoc>false</SharedDoc>
  <HLinks>
    <vt:vector size="12" baseType="variant">
      <vt:variant>
        <vt:i4>4653182</vt:i4>
      </vt:variant>
      <vt:variant>
        <vt:i4>3</vt:i4>
      </vt:variant>
      <vt:variant>
        <vt:i4>0</vt:i4>
      </vt:variant>
      <vt:variant>
        <vt:i4>5</vt:i4>
      </vt:variant>
      <vt:variant>
        <vt:lpwstr>mailto:miljo@hillerod.dk</vt:lpwstr>
      </vt:variant>
      <vt:variant>
        <vt:lpwstr/>
      </vt:variant>
      <vt:variant>
        <vt:i4>4653182</vt:i4>
      </vt:variant>
      <vt:variant>
        <vt:i4>0</vt:i4>
      </vt:variant>
      <vt:variant>
        <vt:i4>0</vt:i4>
      </vt:variant>
      <vt:variant>
        <vt:i4>5</vt:i4>
      </vt:variant>
      <vt:variant>
        <vt:lpwstr>mailto:miljo@hillerod.dk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Ansøgning/anmeldelse vedr. etablering af borin</dc:title>
  <dc:subject/>
  <dc:creator>TMFBHN</dc:creator>
  <cp:keywords/>
  <dc:description/>
  <cp:lastModifiedBy>Stine Louise Schwartz</cp:lastModifiedBy>
  <cp:revision>2</cp:revision>
  <cp:lastPrinted>2017-06-23T11:12:00Z</cp:lastPrinted>
  <dcterms:created xsi:type="dcterms:W3CDTF">2022-08-12T10:38:00Z</dcterms:created>
  <dcterms:modified xsi:type="dcterms:W3CDTF">2022-08-12T10:38:00Z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ExpireDate">
    <vt:lpwstr/>
  </property>
  <property fmtid="{D5CDD505-2E9C-101B-9397-08002B2CF9AE}" pid="4" name="CaseType">
    <vt:lpwstr/>
  </property>
  <property fmtid="{D5CDD505-2E9C-101B-9397-08002B2CF9AE}" pid="5" name="Owner">
    <vt:lpwstr/>
  </property>
  <property fmtid="{D5CDD505-2E9C-101B-9397-08002B2CF9AE}" pid="6" name="CreatedBy">
    <vt:lpwstr>Jørn Jeppesen</vt:lpwstr>
  </property>
  <property fmtid="{D5CDD505-2E9C-101B-9397-08002B2CF9AE}" pid="7" name="Department">
    <vt:lpwstr>Miljø</vt:lpwstr>
  </property>
  <property fmtid="{D5CDD505-2E9C-101B-9397-08002B2CF9AE}" pid="8" name="CaseId">
    <vt:lpwstr/>
  </property>
  <property fmtid="{D5CDD505-2E9C-101B-9397-08002B2CF9AE}" pid="9" name="Keyword">
    <vt:lpwstr/>
  </property>
  <property fmtid="{D5CDD505-2E9C-101B-9397-08002B2CF9AE}" pid="10" name="Abstract">
    <vt:lpwstr/>
  </property>
  <property fmtid="{D5CDD505-2E9C-101B-9397-08002B2CF9AE}" pid="11" name="Status">
    <vt:lpwstr>Udkast</vt:lpwstr>
  </property>
  <property fmtid="{D5CDD505-2E9C-101B-9397-08002B2CF9AE}" pid="12" name="Contact">
    <vt:lpwstr/>
  </property>
  <property fmtid="{D5CDD505-2E9C-101B-9397-08002B2CF9AE}" pid="13" name="MeetingDate">
    <vt:lpwstr/>
  </property>
  <property fmtid="{D5CDD505-2E9C-101B-9397-08002B2CF9AE}" pid="14" name="JournalNumber">
    <vt:lpwstr/>
  </property>
  <property fmtid="{D5CDD505-2E9C-101B-9397-08002B2CF9AE}" pid="15" name="JournalNumberDescription">
    <vt:lpwstr/>
  </property>
  <property fmtid="{D5CDD505-2E9C-101B-9397-08002B2CF9AE}" pid="16" name="OfficeInstanceGUID">
    <vt:lpwstr>{25894CA8-E1D6-437C-8428-A419BEC843D5}</vt:lpwstr>
  </property>
</Properties>
</file>